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仿宋" w:hAnsi="仿宋" w:eastAsia="仿宋" w:cs="黑体"/>
          <w:sz w:val="28"/>
          <w:szCs w:val="28"/>
        </w:rPr>
      </w:pPr>
      <w:r>
        <w:rPr>
          <w:rFonts w:hint="eastAsia" w:ascii="仿宋" w:hAnsi="仿宋" w:eastAsia="仿宋" w:cs="黑体"/>
          <w:sz w:val="28"/>
          <w:szCs w:val="28"/>
        </w:rPr>
        <w:t>附件1</w:t>
      </w:r>
    </w:p>
    <w:p>
      <w:pPr>
        <w:spacing w:line="560" w:lineRule="exact"/>
        <w:jc w:val="center"/>
        <w:rPr>
          <w:rFonts w:ascii="方正小标宋简体" w:hAnsi="仿宋" w:eastAsia="方正小标宋简体"/>
          <w:b/>
          <w:bCs/>
          <w:sz w:val="44"/>
          <w:szCs w:val="44"/>
        </w:rPr>
      </w:pPr>
      <w:r>
        <w:rPr>
          <w:rFonts w:hint="eastAsia" w:ascii="方正小标宋简体" w:hAnsi="仿宋" w:eastAsia="方正小标宋简体"/>
          <w:b/>
          <w:bCs/>
          <w:sz w:val="44"/>
          <w:szCs w:val="44"/>
        </w:rPr>
        <w:t>深圳市建筑产业化</w:t>
      </w:r>
      <w:r>
        <w:rPr>
          <w:rFonts w:hint="eastAsia" w:ascii="方正小标宋简体" w:hAnsi="仿宋" w:eastAsia="方正小标宋简体"/>
          <w:b/>
          <w:bCs/>
          <w:sz w:val="44"/>
          <w:szCs w:val="44"/>
          <w:lang w:eastAsia="zh-CN"/>
        </w:rPr>
        <w:t>协会</w:t>
      </w:r>
      <w:r>
        <w:rPr>
          <w:rFonts w:hint="eastAsia" w:ascii="方正小标宋简体" w:hAnsi="仿宋" w:eastAsia="方正小标宋简体"/>
          <w:b/>
          <w:bCs/>
          <w:sz w:val="44"/>
          <w:szCs w:val="44"/>
        </w:rPr>
        <w:t>年度评优评先</w:t>
      </w:r>
    </w:p>
    <w:p>
      <w:pPr>
        <w:spacing w:line="560" w:lineRule="exact"/>
        <w:jc w:val="center"/>
        <w:rPr>
          <w:rFonts w:ascii="方正小标宋简体" w:hAnsi="仿宋" w:eastAsia="方正小标宋简体"/>
          <w:b/>
          <w:bCs/>
          <w:sz w:val="44"/>
          <w:szCs w:val="44"/>
        </w:rPr>
      </w:pPr>
      <w:r>
        <w:rPr>
          <w:rFonts w:hint="eastAsia" w:ascii="方正小标宋简体" w:hAnsi="仿宋" w:eastAsia="方正小标宋简体"/>
          <w:b/>
          <w:bCs/>
          <w:sz w:val="44"/>
          <w:szCs w:val="44"/>
        </w:rPr>
        <w:t>评选管理办法</w:t>
      </w:r>
    </w:p>
    <w:p>
      <w:pPr>
        <w:spacing w:line="560" w:lineRule="exact"/>
        <w:jc w:val="center"/>
        <w:rPr>
          <w:rFonts w:ascii="方正小标宋简体" w:hAnsi="仿宋" w:eastAsia="方正小标宋简体"/>
          <w:b/>
          <w:bCs/>
          <w:sz w:val="28"/>
          <w:szCs w:val="28"/>
        </w:rPr>
      </w:pPr>
    </w:p>
    <w:p>
      <w:pPr>
        <w:numPr>
          <w:ilvl w:val="0"/>
          <w:numId w:val="1"/>
        </w:numPr>
        <w:spacing w:line="560" w:lineRule="exact"/>
        <w:jc w:val="center"/>
        <w:rPr>
          <w:rFonts w:ascii="仿宋" w:hAnsi="仿宋" w:eastAsia="仿宋"/>
          <w:b/>
          <w:bCs/>
          <w:sz w:val="28"/>
          <w:szCs w:val="28"/>
        </w:rPr>
      </w:pPr>
      <w:r>
        <w:rPr>
          <w:rFonts w:hint="eastAsia" w:ascii="仿宋" w:hAnsi="仿宋" w:eastAsia="仿宋"/>
          <w:b/>
          <w:bCs/>
          <w:sz w:val="28"/>
          <w:szCs w:val="28"/>
        </w:rPr>
        <w:t xml:space="preserve"> 总则</w:t>
      </w:r>
    </w:p>
    <w:p>
      <w:pPr>
        <w:numPr>
          <w:ilvl w:val="0"/>
          <w:numId w:val="2"/>
        </w:numPr>
        <w:spacing w:line="560" w:lineRule="exact"/>
        <w:ind w:firstLine="480"/>
        <w:rPr>
          <w:rFonts w:ascii="仿宋" w:hAnsi="仿宋" w:eastAsia="仿宋"/>
          <w:sz w:val="28"/>
          <w:szCs w:val="28"/>
        </w:rPr>
      </w:pPr>
      <w:r>
        <w:rPr>
          <w:rFonts w:hint="eastAsia" w:ascii="仿宋" w:hAnsi="仿宋" w:eastAsia="仿宋"/>
          <w:sz w:val="28"/>
          <w:szCs w:val="28"/>
        </w:rPr>
        <w:t xml:space="preserve"> 根据深圳市建筑产业化的发展政策要求，进一步促进深圳市建筑产业化行业发展，同时为了表彰先进、树立楷模，不断增强行业的管理水平、技术水平及工程质量，特制定本办法。</w:t>
      </w:r>
    </w:p>
    <w:p>
      <w:pPr>
        <w:numPr>
          <w:ilvl w:val="0"/>
          <w:numId w:val="2"/>
        </w:numPr>
        <w:spacing w:line="560" w:lineRule="exact"/>
        <w:ind w:firstLine="480"/>
        <w:rPr>
          <w:rFonts w:ascii="仿宋" w:hAnsi="仿宋" w:eastAsia="仿宋"/>
          <w:sz w:val="28"/>
          <w:szCs w:val="28"/>
        </w:rPr>
      </w:pPr>
      <w:r>
        <w:rPr>
          <w:rFonts w:hint="eastAsia" w:ascii="仿宋" w:hAnsi="仿宋" w:eastAsia="仿宋"/>
          <w:sz w:val="28"/>
          <w:szCs w:val="28"/>
        </w:rPr>
        <w:t xml:space="preserve"> 深圳市建筑产业化</w:t>
      </w:r>
      <w:r>
        <w:rPr>
          <w:rFonts w:hint="eastAsia" w:ascii="仿宋" w:hAnsi="仿宋" w:eastAsia="仿宋"/>
          <w:sz w:val="28"/>
          <w:szCs w:val="28"/>
          <w:lang w:eastAsia="zh-CN"/>
        </w:rPr>
        <w:t>协会</w:t>
      </w:r>
      <w:r>
        <w:rPr>
          <w:rFonts w:hint="eastAsia" w:ascii="仿宋" w:hAnsi="仿宋" w:eastAsia="仿宋"/>
          <w:sz w:val="28"/>
          <w:szCs w:val="28"/>
        </w:rPr>
        <w:t>评优评先旨在推出和宣传一批在深圳市建筑产业化行业中做出突出贡献且具有标杆影响力的企业、个人及工程，激励企业和个人凝心聚力、比学赶超，促进深圳市建筑产业化行业健康发展。</w:t>
      </w:r>
    </w:p>
    <w:p>
      <w:pPr>
        <w:numPr>
          <w:ilvl w:val="0"/>
          <w:numId w:val="2"/>
        </w:numPr>
        <w:spacing w:line="560" w:lineRule="exact"/>
        <w:ind w:firstLine="480"/>
        <w:rPr>
          <w:rFonts w:ascii="仿宋" w:hAnsi="仿宋" w:eastAsia="仿宋"/>
          <w:sz w:val="28"/>
          <w:szCs w:val="28"/>
        </w:rPr>
      </w:pPr>
      <w:r>
        <w:rPr>
          <w:rFonts w:hint="eastAsia" w:ascii="仿宋" w:hAnsi="仿宋" w:eastAsia="仿宋"/>
          <w:sz w:val="28"/>
          <w:szCs w:val="28"/>
        </w:rPr>
        <w:t xml:space="preserve"> 本办法适用于深圳市建筑产业化</w:t>
      </w:r>
      <w:r>
        <w:rPr>
          <w:rFonts w:hint="eastAsia" w:ascii="仿宋" w:hAnsi="仿宋" w:eastAsia="仿宋"/>
          <w:sz w:val="28"/>
          <w:szCs w:val="28"/>
          <w:lang w:eastAsia="zh-CN"/>
        </w:rPr>
        <w:t>协会</w:t>
      </w:r>
      <w:r>
        <w:rPr>
          <w:rFonts w:hint="eastAsia" w:ascii="仿宋" w:hAnsi="仿宋" w:eastAsia="仿宋"/>
          <w:sz w:val="28"/>
          <w:szCs w:val="28"/>
        </w:rPr>
        <w:t>的评优评先工作，且每年评选一次。</w:t>
      </w:r>
    </w:p>
    <w:p>
      <w:pPr>
        <w:numPr>
          <w:ilvl w:val="0"/>
          <w:numId w:val="2"/>
        </w:numPr>
        <w:spacing w:line="560" w:lineRule="exact"/>
        <w:ind w:firstLine="480"/>
        <w:rPr>
          <w:rFonts w:ascii="仿宋" w:hAnsi="仿宋" w:eastAsia="仿宋"/>
          <w:sz w:val="28"/>
          <w:szCs w:val="28"/>
        </w:rPr>
      </w:pPr>
      <w:r>
        <w:rPr>
          <w:rFonts w:hint="eastAsia" w:ascii="仿宋" w:hAnsi="仿宋" w:eastAsia="仿宋"/>
          <w:sz w:val="28"/>
          <w:szCs w:val="28"/>
        </w:rPr>
        <w:t xml:space="preserve"> 深圳市建筑产业化</w:t>
      </w:r>
      <w:r>
        <w:rPr>
          <w:rFonts w:hint="eastAsia" w:ascii="仿宋" w:hAnsi="仿宋" w:eastAsia="仿宋"/>
          <w:sz w:val="28"/>
          <w:szCs w:val="28"/>
          <w:lang w:eastAsia="zh-CN"/>
        </w:rPr>
        <w:t>协会</w:t>
      </w:r>
      <w:r>
        <w:rPr>
          <w:rFonts w:hint="eastAsia" w:ascii="仿宋" w:hAnsi="仿宋" w:eastAsia="仿宋"/>
          <w:sz w:val="28"/>
          <w:szCs w:val="28"/>
        </w:rPr>
        <w:t>评优评先工作由深圳市建筑产业化协会组织评选。</w:t>
      </w:r>
    </w:p>
    <w:p>
      <w:pPr>
        <w:numPr>
          <w:ilvl w:val="0"/>
          <w:numId w:val="2"/>
        </w:numPr>
        <w:spacing w:line="560" w:lineRule="exact"/>
        <w:ind w:firstLine="480"/>
        <w:rPr>
          <w:rFonts w:ascii="仿宋" w:hAnsi="仿宋" w:eastAsia="仿宋"/>
          <w:sz w:val="28"/>
          <w:szCs w:val="28"/>
        </w:rPr>
      </w:pPr>
      <w:r>
        <w:rPr>
          <w:rFonts w:hint="eastAsia" w:ascii="仿宋" w:hAnsi="仿宋" w:eastAsia="仿宋"/>
          <w:sz w:val="28"/>
          <w:szCs w:val="28"/>
        </w:rPr>
        <w:t xml:space="preserve"> 深圳市建筑产业化</w:t>
      </w:r>
      <w:r>
        <w:rPr>
          <w:rFonts w:hint="eastAsia" w:ascii="仿宋" w:hAnsi="仿宋" w:eastAsia="仿宋"/>
          <w:sz w:val="28"/>
          <w:szCs w:val="28"/>
          <w:lang w:eastAsia="zh-CN"/>
        </w:rPr>
        <w:t>协会</w:t>
      </w:r>
      <w:r>
        <w:rPr>
          <w:rFonts w:hint="eastAsia" w:ascii="仿宋" w:hAnsi="仿宋" w:eastAsia="仿宋"/>
          <w:sz w:val="28"/>
          <w:szCs w:val="28"/>
        </w:rPr>
        <w:t>评优评先工作，应当遵循实事求是、科学严谨以及公开、公平、公正的原则，最终评选结果由协会备案存档。</w:t>
      </w:r>
    </w:p>
    <w:p>
      <w:pPr>
        <w:numPr>
          <w:ilvl w:val="0"/>
          <w:numId w:val="3"/>
        </w:numPr>
        <w:spacing w:line="560" w:lineRule="exact"/>
        <w:jc w:val="center"/>
        <w:rPr>
          <w:rFonts w:ascii="仿宋" w:hAnsi="仿宋" w:eastAsia="仿宋"/>
          <w:b/>
          <w:bCs/>
          <w:sz w:val="28"/>
          <w:szCs w:val="28"/>
        </w:rPr>
      </w:pPr>
      <w:r>
        <w:rPr>
          <w:rFonts w:hint="eastAsia" w:ascii="仿宋" w:hAnsi="仿宋" w:eastAsia="仿宋"/>
          <w:b/>
          <w:bCs/>
          <w:sz w:val="28"/>
          <w:szCs w:val="28"/>
        </w:rPr>
        <w:t xml:space="preserve"> 评选范围及评选条件</w:t>
      </w:r>
    </w:p>
    <w:p>
      <w:pPr>
        <w:numPr>
          <w:ilvl w:val="0"/>
          <w:numId w:val="2"/>
        </w:numPr>
        <w:spacing w:line="560" w:lineRule="exact"/>
        <w:ind w:firstLine="480"/>
        <w:rPr>
          <w:rFonts w:ascii="仿宋" w:hAnsi="仿宋" w:eastAsia="仿宋"/>
          <w:sz w:val="28"/>
          <w:szCs w:val="28"/>
        </w:rPr>
      </w:pPr>
      <w:r>
        <w:rPr>
          <w:rFonts w:hint="eastAsia" w:ascii="仿宋" w:hAnsi="仿宋" w:eastAsia="仿宋"/>
          <w:sz w:val="28"/>
          <w:szCs w:val="28"/>
        </w:rPr>
        <w:t xml:space="preserve"> 深圳市建筑产业化</w:t>
      </w:r>
      <w:r>
        <w:rPr>
          <w:rFonts w:hint="eastAsia" w:ascii="仿宋" w:hAnsi="仿宋" w:eastAsia="仿宋"/>
          <w:sz w:val="28"/>
          <w:szCs w:val="28"/>
          <w:lang w:eastAsia="zh-CN"/>
        </w:rPr>
        <w:t>协会</w:t>
      </w:r>
      <w:r>
        <w:rPr>
          <w:rFonts w:hint="eastAsia" w:ascii="仿宋" w:hAnsi="仿宋" w:eastAsia="仿宋"/>
          <w:sz w:val="28"/>
          <w:szCs w:val="28"/>
        </w:rPr>
        <w:t>评优评先按照</w:t>
      </w:r>
      <w:r>
        <w:rPr>
          <w:rFonts w:hint="eastAsia" w:ascii="仿宋" w:hAnsi="仿宋" w:eastAsia="仿宋"/>
          <w:sz w:val="28"/>
          <w:szCs w:val="28"/>
          <w:lang w:eastAsia="zh-CN"/>
        </w:rPr>
        <w:t>先进集体</w:t>
      </w:r>
      <w:r>
        <w:rPr>
          <w:rFonts w:hint="eastAsia" w:ascii="仿宋" w:hAnsi="仿宋" w:eastAsia="仿宋"/>
          <w:sz w:val="28"/>
          <w:szCs w:val="28"/>
        </w:rPr>
        <w:t>、</w:t>
      </w:r>
      <w:r>
        <w:rPr>
          <w:rFonts w:hint="eastAsia" w:ascii="仿宋" w:hAnsi="仿宋" w:eastAsia="仿宋"/>
          <w:sz w:val="28"/>
          <w:szCs w:val="28"/>
          <w:lang w:eastAsia="zh-CN"/>
        </w:rPr>
        <w:t>先进</w:t>
      </w:r>
      <w:r>
        <w:rPr>
          <w:rFonts w:hint="eastAsia" w:ascii="仿宋" w:hAnsi="仿宋" w:eastAsia="仿宋"/>
          <w:sz w:val="28"/>
          <w:szCs w:val="28"/>
        </w:rPr>
        <w:t>个人、示范工程三个类别分别评选，其中优秀个人包括优秀装配式建筑项目经理、优秀厂长（经理）、优秀装配式建筑设计师（负责人）、优秀研发工程师、优秀产业工人五个奖项。</w:t>
      </w:r>
    </w:p>
    <w:p>
      <w:pPr>
        <w:numPr>
          <w:ilvl w:val="0"/>
          <w:numId w:val="2"/>
        </w:numPr>
        <w:spacing w:line="560" w:lineRule="exact"/>
        <w:ind w:firstLine="480"/>
        <w:rPr>
          <w:rFonts w:ascii="仿宋" w:hAnsi="仿宋" w:eastAsia="仿宋"/>
          <w:sz w:val="28"/>
          <w:szCs w:val="28"/>
        </w:rPr>
      </w:pPr>
      <w:r>
        <w:rPr>
          <w:rFonts w:hint="eastAsia" w:ascii="仿宋" w:hAnsi="仿宋" w:eastAsia="仿宋"/>
          <w:sz w:val="28"/>
          <w:szCs w:val="28"/>
        </w:rPr>
        <w:t xml:space="preserve"> 评优评先名额按照当年申报的企业、个人及工程的数量综合考量，每届每个奖项获奖数原则上不超过10名，具体数量根据当年实际申报情况确定。</w:t>
      </w:r>
    </w:p>
    <w:p>
      <w:pPr>
        <w:numPr>
          <w:ilvl w:val="0"/>
          <w:numId w:val="2"/>
        </w:numPr>
        <w:spacing w:line="560" w:lineRule="exact"/>
        <w:ind w:firstLine="480"/>
        <w:rPr>
          <w:rFonts w:ascii="仿宋" w:hAnsi="仿宋" w:eastAsia="仿宋"/>
          <w:sz w:val="28"/>
          <w:szCs w:val="28"/>
        </w:rPr>
      </w:pPr>
      <w:r>
        <w:rPr>
          <w:rFonts w:hint="eastAsia" w:ascii="仿宋" w:hAnsi="仿宋" w:eastAsia="仿宋"/>
          <w:sz w:val="28"/>
          <w:szCs w:val="28"/>
        </w:rPr>
        <w:t xml:space="preserve"> 申报深圳市建筑产业化</w:t>
      </w:r>
      <w:r>
        <w:rPr>
          <w:rFonts w:hint="eastAsia" w:ascii="仿宋" w:hAnsi="仿宋" w:eastAsia="仿宋"/>
          <w:sz w:val="28"/>
          <w:szCs w:val="28"/>
          <w:lang w:eastAsia="zh-CN"/>
        </w:rPr>
        <w:t>协会先进集体</w:t>
      </w:r>
      <w:r>
        <w:rPr>
          <w:rFonts w:hint="eastAsia" w:ascii="仿宋" w:hAnsi="仿宋" w:eastAsia="仿宋"/>
          <w:sz w:val="28"/>
          <w:szCs w:val="28"/>
        </w:rPr>
        <w:t>应该同时具备下列条件：</w:t>
      </w:r>
    </w:p>
    <w:p>
      <w:pPr>
        <w:numPr>
          <w:ilvl w:val="0"/>
          <w:numId w:val="4"/>
        </w:numPr>
        <w:spacing w:line="560" w:lineRule="exact"/>
        <w:ind w:firstLine="480"/>
        <w:rPr>
          <w:rFonts w:ascii="仿宋" w:hAnsi="仿宋" w:eastAsia="仿宋"/>
          <w:sz w:val="28"/>
          <w:szCs w:val="28"/>
        </w:rPr>
      </w:pPr>
      <w:r>
        <w:rPr>
          <w:rFonts w:hint="eastAsia" w:ascii="仿宋" w:hAnsi="仿宋" w:eastAsia="仿宋"/>
          <w:sz w:val="28"/>
          <w:szCs w:val="28"/>
        </w:rPr>
        <w:t>申报企业必须是深圳市建筑产业化协会会员。</w:t>
      </w:r>
    </w:p>
    <w:p>
      <w:pPr>
        <w:numPr>
          <w:ilvl w:val="0"/>
          <w:numId w:val="4"/>
        </w:numPr>
        <w:spacing w:line="560" w:lineRule="exact"/>
        <w:ind w:firstLine="480"/>
        <w:rPr>
          <w:rFonts w:ascii="仿宋" w:hAnsi="仿宋" w:eastAsia="仿宋"/>
          <w:sz w:val="28"/>
          <w:szCs w:val="28"/>
        </w:rPr>
      </w:pPr>
      <w:r>
        <w:rPr>
          <w:rFonts w:hint="eastAsia" w:ascii="仿宋" w:hAnsi="仿宋" w:eastAsia="仿宋"/>
          <w:sz w:val="28"/>
          <w:szCs w:val="28"/>
        </w:rPr>
        <w:t>企业具有良好的社会形象，生产经营作风端正，重合同，守信誉。企业综合管理水平高，质量安全管理体系健全，业绩突出。</w:t>
      </w:r>
    </w:p>
    <w:p>
      <w:pPr>
        <w:numPr>
          <w:ilvl w:val="0"/>
          <w:numId w:val="4"/>
        </w:numPr>
        <w:spacing w:line="560" w:lineRule="exact"/>
        <w:ind w:firstLine="480"/>
        <w:rPr>
          <w:rFonts w:ascii="仿宋" w:hAnsi="仿宋" w:eastAsia="仿宋"/>
          <w:sz w:val="28"/>
          <w:szCs w:val="28"/>
        </w:rPr>
      </w:pPr>
      <w:r>
        <w:rPr>
          <w:rFonts w:hint="eastAsia" w:ascii="仿宋" w:hAnsi="仿宋" w:eastAsia="仿宋"/>
          <w:sz w:val="28"/>
          <w:szCs w:val="28"/>
        </w:rPr>
        <w:t>企业经济效益、社会效益、经营管理、科技创新等方面处于深圳市建筑产业化行业先进水平，各项经营管理指标处于本行业领先水平。</w:t>
      </w:r>
    </w:p>
    <w:p>
      <w:pPr>
        <w:numPr>
          <w:ilvl w:val="0"/>
          <w:numId w:val="4"/>
        </w:numPr>
        <w:spacing w:line="560" w:lineRule="exact"/>
        <w:ind w:firstLine="480"/>
        <w:rPr>
          <w:rFonts w:ascii="仿宋" w:hAnsi="仿宋" w:eastAsia="仿宋"/>
          <w:sz w:val="28"/>
          <w:szCs w:val="28"/>
        </w:rPr>
      </w:pPr>
      <w:r>
        <w:rPr>
          <w:rFonts w:hint="eastAsia" w:ascii="仿宋" w:hAnsi="仿宋" w:eastAsia="仿宋"/>
          <w:sz w:val="28"/>
          <w:szCs w:val="28"/>
        </w:rPr>
        <w:t>企业在评审年度内推行的装配式建筑项目数量及质量处于行业前列。建设单位在评审年度内开发的装配式建筑面积不少于25万平方米，且已办理施工许可证；设计单位在评审年度内设计的装配式建筑面积不少于20万平方米，并取得施工图审查合格证或资料上传至深圳市勘察设计管理系统或已完成主管部门要求的相关程序；施工单位在评审年度内通过主体封顶的装配式建筑面积不少于20万平方米。预制混凝土构件生产单位在年度内预制混凝土构件实际供货量不少于5千立方米；钢结构生产单位在年度内提供的钢结构构件量不少于2万吨；装配式建筑相关的部品部件生产单位在评审年度内完成供货的部品部件总金额至少1000万。</w:t>
      </w:r>
    </w:p>
    <w:p>
      <w:pPr>
        <w:numPr>
          <w:ilvl w:val="0"/>
          <w:numId w:val="4"/>
        </w:numPr>
        <w:spacing w:line="560" w:lineRule="exact"/>
        <w:ind w:firstLine="480"/>
        <w:rPr>
          <w:rFonts w:ascii="仿宋" w:hAnsi="仿宋" w:eastAsia="仿宋"/>
          <w:sz w:val="28"/>
          <w:szCs w:val="28"/>
        </w:rPr>
      </w:pPr>
      <w:r>
        <w:rPr>
          <w:rFonts w:hint="eastAsia" w:ascii="仿宋" w:hAnsi="仿宋" w:eastAsia="仿宋"/>
          <w:sz w:val="28"/>
          <w:szCs w:val="28"/>
        </w:rPr>
        <w:t>企业近两年内无质量安全事故，企业及主要负责人无违法行为。</w:t>
      </w:r>
    </w:p>
    <w:p>
      <w:pPr>
        <w:numPr>
          <w:ilvl w:val="0"/>
          <w:numId w:val="2"/>
        </w:numPr>
        <w:spacing w:line="560" w:lineRule="exact"/>
        <w:ind w:firstLine="480"/>
        <w:rPr>
          <w:rFonts w:ascii="仿宋" w:hAnsi="仿宋" w:eastAsia="仿宋"/>
          <w:sz w:val="28"/>
          <w:szCs w:val="28"/>
        </w:rPr>
      </w:pPr>
      <w:r>
        <w:rPr>
          <w:rFonts w:hint="eastAsia" w:ascii="仿宋" w:hAnsi="仿宋" w:eastAsia="仿宋"/>
          <w:sz w:val="28"/>
          <w:szCs w:val="28"/>
        </w:rPr>
        <w:t xml:space="preserve"> 申报深圳市建筑产业化</w:t>
      </w:r>
      <w:r>
        <w:rPr>
          <w:rFonts w:hint="eastAsia" w:ascii="仿宋" w:hAnsi="仿宋" w:eastAsia="仿宋"/>
          <w:sz w:val="28"/>
          <w:szCs w:val="28"/>
          <w:lang w:eastAsia="zh-CN"/>
        </w:rPr>
        <w:t>协会先进</w:t>
      </w:r>
      <w:r>
        <w:rPr>
          <w:rFonts w:hint="eastAsia" w:ascii="仿宋" w:hAnsi="仿宋" w:eastAsia="仿宋"/>
          <w:sz w:val="28"/>
          <w:szCs w:val="28"/>
        </w:rPr>
        <w:t>个人奖项应该同时具备下列条件：</w:t>
      </w:r>
    </w:p>
    <w:p>
      <w:pPr>
        <w:numPr>
          <w:ilvl w:val="0"/>
          <w:numId w:val="5"/>
        </w:numPr>
        <w:spacing w:line="560" w:lineRule="exact"/>
        <w:ind w:firstLine="480"/>
        <w:rPr>
          <w:rFonts w:ascii="仿宋" w:hAnsi="仿宋" w:eastAsia="仿宋"/>
          <w:sz w:val="28"/>
          <w:szCs w:val="28"/>
        </w:rPr>
      </w:pPr>
      <w:r>
        <w:rPr>
          <w:rFonts w:hint="eastAsia" w:ascii="仿宋" w:hAnsi="仿宋" w:eastAsia="仿宋"/>
          <w:sz w:val="28"/>
          <w:szCs w:val="28"/>
        </w:rPr>
        <w:t>申报个人必须由深圳市建筑产业化协会会员单位推荐，每个会员单位推荐名额不超过3名，同一装配式项目申报人员不超过2人。</w:t>
      </w:r>
    </w:p>
    <w:p>
      <w:pPr>
        <w:numPr>
          <w:ilvl w:val="0"/>
          <w:numId w:val="5"/>
        </w:numPr>
        <w:spacing w:line="560" w:lineRule="exact"/>
        <w:ind w:firstLine="480"/>
        <w:rPr>
          <w:rFonts w:ascii="仿宋" w:hAnsi="仿宋" w:eastAsia="仿宋"/>
          <w:sz w:val="28"/>
          <w:szCs w:val="28"/>
        </w:rPr>
      </w:pPr>
      <w:r>
        <w:rPr>
          <w:rFonts w:hint="eastAsia" w:ascii="仿宋" w:hAnsi="仿宋" w:eastAsia="仿宋"/>
          <w:sz w:val="28"/>
          <w:szCs w:val="28"/>
        </w:rPr>
        <w:t>已获得</w:t>
      </w:r>
      <w:r>
        <w:rPr>
          <w:rFonts w:hint="eastAsia" w:ascii="仿宋" w:hAnsi="仿宋" w:eastAsia="仿宋"/>
          <w:sz w:val="28"/>
          <w:szCs w:val="28"/>
          <w:lang w:eastAsia="zh-CN"/>
        </w:rPr>
        <w:t>先进</w:t>
      </w:r>
      <w:r>
        <w:rPr>
          <w:rFonts w:hint="eastAsia" w:ascii="仿宋" w:hAnsi="仿宋" w:eastAsia="仿宋"/>
          <w:sz w:val="28"/>
          <w:szCs w:val="28"/>
        </w:rPr>
        <w:t>个人奖项者原则上第二年不能参评。</w:t>
      </w:r>
    </w:p>
    <w:p>
      <w:pPr>
        <w:numPr>
          <w:ilvl w:val="0"/>
          <w:numId w:val="5"/>
        </w:numPr>
        <w:spacing w:line="560" w:lineRule="exact"/>
        <w:ind w:firstLine="480"/>
        <w:rPr>
          <w:rFonts w:ascii="仿宋" w:hAnsi="仿宋" w:eastAsia="仿宋"/>
          <w:sz w:val="28"/>
          <w:szCs w:val="28"/>
        </w:rPr>
      </w:pPr>
      <w:r>
        <w:rPr>
          <w:rFonts w:hint="eastAsia" w:ascii="仿宋" w:hAnsi="仿宋" w:eastAsia="仿宋"/>
          <w:sz w:val="28"/>
          <w:szCs w:val="28"/>
        </w:rPr>
        <w:t>申报个人现从事于建筑产业化行业，包括建设、设计、施工、生产、技术研发、课题研究或标准编制等环节，累计从事建筑产业化年限不低于3年。</w:t>
      </w:r>
    </w:p>
    <w:p>
      <w:pPr>
        <w:numPr>
          <w:ilvl w:val="0"/>
          <w:numId w:val="5"/>
        </w:numPr>
        <w:spacing w:line="560" w:lineRule="exact"/>
        <w:ind w:firstLine="480"/>
        <w:rPr>
          <w:rFonts w:ascii="仿宋" w:hAnsi="仿宋" w:eastAsia="仿宋"/>
          <w:sz w:val="28"/>
          <w:szCs w:val="28"/>
        </w:rPr>
      </w:pPr>
      <w:r>
        <w:rPr>
          <w:rFonts w:hint="eastAsia" w:ascii="仿宋" w:hAnsi="仿宋" w:eastAsia="仿宋"/>
          <w:sz w:val="28"/>
          <w:szCs w:val="28"/>
        </w:rPr>
        <w:t>遵守国家法律法规，具有良好的职业道德，未受到主管部门或行业相关处罚。</w:t>
      </w:r>
    </w:p>
    <w:p>
      <w:pPr>
        <w:numPr>
          <w:ilvl w:val="0"/>
          <w:numId w:val="5"/>
        </w:numPr>
        <w:spacing w:line="560" w:lineRule="exact"/>
        <w:ind w:firstLine="480"/>
        <w:rPr>
          <w:rFonts w:ascii="仿宋" w:hAnsi="仿宋" w:eastAsia="仿宋"/>
          <w:sz w:val="28"/>
          <w:szCs w:val="28"/>
        </w:rPr>
      </w:pPr>
      <w:r>
        <w:rPr>
          <w:rFonts w:hint="eastAsia" w:ascii="仿宋" w:hAnsi="仿宋" w:eastAsia="仿宋"/>
          <w:sz w:val="28"/>
          <w:szCs w:val="28"/>
        </w:rPr>
        <w:t>具备坚实的专业理论知识和丰富的实践经验，在建筑产业化行业取得较好的成绩，在技术创新、技术进步、新技术推广应用、课题研发、标准编制或工程建设技术难题攻坚等方面有一定的建树。</w:t>
      </w:r>
    </w:p>
    <w:p>
      <w:pPr>
        <w:numPr>
          <w:ilvl w:val="0"/>
          <w:numId w:val="5"/>
        </w:numPr>
        <w:spacing w:line="560" w:lineRule="exact"/>
        <w:ind w:firstLine="480"/>
        <w:rPr>
          <w:rFonts w:ascii="仿宋" w:hAnsi="仿宋" w:eastAsia="仿宋"/>
          <w:sz w:val="28"/>
          <w:szCs w:val="28"/>
        </w:rPr>
      </w:pPr>
      <w:r>
        <w:rPr>
          <w:rFonts w:hint="eastAsia" w:ascii="仿宋" w:hAnsi="仿宋" w:eastAsia="仿宋"/>
          <w:sz w:val="28"/>
          <w:szCs w:val="28"/>
        </w:rPr>
        <w:t>申报优秀装配式建筑项目经理的个人，必须在近两年内至少主持过一个装配式建筑项目的开发或施工管理工作，且项目已通过主体验收。</w:t>
      </w:r>
    </w:p>
    <w:p>
      <w:pPr>
        <w:spacing w:line="560" w:lineRule="exact"/>
        <w:ind w:firstLine="560" w:firstLineChars="200"/>
        <w:rPr>
          <w:rFonts w:ascii="仿宋" w:hAnsi="仿宋" w:eastAsia="仿宋"/>
          <w:sz w:val="28"/>
          <w:szCs w:val="28"/>
          <w:highlight w:val="yellow"/>
        </w:rPr>
      </w:pPr>
      <w:r>
        <w:rPr>
          <w:rFonts w:hint="eastAsia" w:ascii="仿宋" w:hAnsi="仿宋" w:eastAsia="仿宋"/>
          <w:sz w:val="28"/>
          <w:szCs w:val="28"/>
        </w:rPr>
        <w:t>七、申报优秀厂长（经理）的个人，必须正在且连续担任构件或部品部件生产企业主要领导职务两年以上（含两年），并且具备先进的科学管理能力及创新推动能力。同时企业业绩突出，特别是企业总资产、营业收入、利润总额等重要经济指标有显著提高。</w:t>
      </w:r>
    </w:p>
    <w:p>
      <w:pPr>
        <w:spacing w:line="560" w:lineRule="exact"/>
        <w:ind w:firstLine="560" w:firstLineChars="200"/>
        <w:rPr>
          <w:rFonts w:ascii="仿宋" w:hAnsi="仿宋" w:eastAsia="仿宋"/>
          <w:sz w:val="28"/>
          <w:szCs w:val="28"/>
          <w:highlight w:val="yellow"/>
        </w:rPr>
      </w:pPr>
      <w:r>
        <w:rPr>
          <w:rFonts w:hint="eastAsia" w:ascii="仿宋" w:hAnsi="仿宋" w:eastAsia="仿宋"/>
          <w:sz w:val="28"/>
          <w:szCs w:val="28"/>
        </w:rPr>
        <w:t>八、申报优秀装配式建筑设计师（负责人）的个人，应在年度内至少主持或主要参与一个装配式建筑项目的设计工作，并已通过装配式建筑技术认定。</w:t>
      </w:r>
    </w:p>
    <w:p>
      <w:pPr>
        <w:spacing w:line="560" w:lineRule="exact"/>
        <w:ind w:firstLine="560" w:firstLineChars="200"/>
        <w:rPr>
          <w:rFonts w:ascii="仿宋" w:hAnsi="仿宋" w:eastAsia="仿宋"/>
          <w:sz w:val="28"/>
          <w:szCs w:val="28"/>
          <w:shd w:val="clear" w:color="auto" w:fill="FFFF00"/>
        </w:rPr>
      </w:pPr>
      <w:r>
        <w:rPr>
          <w:rFonts w:hint="eastAsia" w:ascii="仿宋" w:hAnsi="仿宋" w:eastAsia="仿宋"/>
          <w:sz w:val="28"/>
          <w:szCs w:val="28"/>
        </w:rPr>
        <w:t>九、申报优秀研发工程师的个人，应在近三年内主持或主要参与一项装配式建筑有关新技术、新工法的研发、课题研究或标准编制，并通过验收或结题。</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十、申报优秀产业工人的个人，应取得装配式建筑相关工种技能实训证明。近两年内参与三个及以上装配式建筑项目或一个装配式建筑示范项目建设（每个项目推荐不超过3人），或在市级及以上技能竞赛中取得荣誉。</w:t>
      </w:r>
    </w:p>
    <w:p>
      <w:pPr>
        <w:numPr>
          <w:ilvl w:val="0"/>
          <w:numId w:val="2"/>
        </w:numPr>
        <w:spacing w:line="560" w:lineRule="exact"/>
        <w:ind w:firstLine="480"/>
        <w:rPr>
          <w:rFonts w:ascii="仿宋" w:hAnsi="仿宋" w:eastAsia="仿宋"/>
          <w:sz w:val="28"/>
          <w:szCs w:val="28"/>
        </w:rPr>
      </w:pPr>
      <w:r>
        <w:rPr>
          <w:rFonts w:hint="eastAsia" w:ascii="仿宋" w:hAnsi="仿宋" w:eastAsia="仿宋"/>
          <w:sz w:val="28"/>
          <w:szCs w:val="28"/>
        </w:rPr>
        <w:t xml:space="preserve"> 申报深圳市建筑产业化</w:t>
      </w:r>
      <w:r>
        <w:rPr>
          <w:rFonts w:hint="eastAsia" w:ascii="仿宋" w:hAnsi="仿宋" w:eastAsia="仿宋"/>
          <w:sz w:val="28"/>
          <w:szCs w:val="28"/>
          <w:lang w:eastAsia="zh-CN"/>
        </w:rPr>
        <w:t>协会</w:t>
      </w:r>
      <w:r>
        <w:rPr>
          <w:rFonts w:hint="eastAsia" w:ascii="仿宋" w:hAnsi="仿宋" w:eastAsia="仿宋"/>
          <w:sz w:val="28"/>
          <w:szCs w:val="28"/>
        </w:rPr>
        <w:t>装配式建筑示范工程奖项应该同时具备下列条件：</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一、申报工程应在深圳市范围内，且在申报时工程主体未竣工验收。居住类项目装配式建筑标准层至少建成五层以上，其他类项目已进入装配式建筑实施阶段，且施工质量良好，无质量缺陷和质量隐患。</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二、工程立项、报建等手续完备，符合国家及地方工程建设法规、工程建设标准和有关节能减排、环境保护的规定。</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三、工程特点亮点突出，对推动行业发展、技术进步、管理创新等具有示范引领作用。</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四、工程取得深圳市建设工程安全生产及文明施工相关证书，施工期间未发生质量、安全责任事故。</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五、申报方式为建设单位牵头，相关责任主体及装配式关键部品部件生产等单位联合申报，申报单位中至少有一家是深圳市建筑产业化协会会员。</w:t>
      </w:r>
    </w:p>
    <w:p>
      <w:pPr>
        <w:numPr>
          <w:ilvl w:val="0"/>
          <w:numId w:val="3"/>
        </w:numPr>
        <w:spacing w:line="560" w:lineRule="exact"/>
        <w:jc w:val="center"/>
        <w:rPr>
          <w:rFonts w:ascii="仿宋" w:hAnsi="仿宋" w:eastAsia="仿宋"/>
          <w:b/>
          <w:bCs/>
          <w:sz w:val="28"/>
          <w:szCs w:val="28"/>
        </w:rPr>
      </w:pPr>
      <w:r>
        <w:rPr>
          <w:rFonts w:hint="eastAsia" w:ascii="仿宋" w:hAnsi="仿宋" w:eastAsia="仿宋"/>
          <w:b/>
          <w:bCs/>
          <w:sz w:val="28"/>
          <w:szCs w:val="28"/>
        </w:rPr>
        <w:t xml:space="preserve"> 评选组织机构</w:t>
      </w:r>
    </w:p>
    <w:p>
      <w:pPr>
        <w:numPr>
          <w:ilvl w:val="0"/>
          <w:numId w:val="2"/>
        </w:numPr>
        <w:spacing w:line="560" w:lineRule="exact"/>
        <w:ind w:firstLine="480"/>
        <w:rPr>
          <w:rFonts w:ascii="仿宋" w:hAnsi="仿宋" w:eastAsia="仿宋"/>
          <w:sz w:val="28"/>
          <w:szCs w:val="28"/>
        </w:rPr>
      </w:pPr>
      <w:r>
        <w:rPr>
          <w:rFonts w:hint="eastAsia" w:ascii="仿宋" w:hAnsi="仿宋" w:eastAsia="仿宋"/>
          <w:sz w:val="28"/>
          <w:szCs w:val="28"/>
        </w:rPr>
        <w:t xml:space="preserve"> 深圳市建筑产业化</w:t>
      </w:r>
      <w:r>
        <w:rPr>
          <w:rFonts w:hint="eastAsia" w:ascii="仿宋" w:hAnsi="仿宋" w:eastAsia="仿宋"/>
          <w:sz w:val="28"/>
          <w:szCs w:val="28"/>
          <w:lang w:eastAsia="zh-CN"/>
        </w:rPr>
        <w:t>协会</w:t>
      </w:r>
      <w:r>
        <w:rPr>
          <w:rFonts w:hint="eastAsia" w:ascii="仿宋" w:hAnsi="仿宋" w:eastAsia="仿宋"/>
          <w:sz w:val="28"/>
          <w:szCs w:val="28"/>
        </w:rPr>
        <w:t>评优评先工作，遵循“协会组织、企业申报、专家评审”的原则，以国家有关工程建设法律法规、工程建设标准以及地方有关工程建设规定为依据。</w:t>
      </w:r>
    </w:p>
    <w:p>
      <w:pPr>
        <w:numPr>
          <w:ilvl w:val="0"/>
          <w:numId w:val="2"/>
        </w:numPr>
        <w:spacing w:line="560" w:lineRule="exact"/>
        <w:ind w:firstLine="480"/>
        <w:rPr>
          <w:rFonts w:ascii="仿宋" w:hAnsi="仿宋" w:eastAsia="仿宋"/>
          <w:sz w:val="28"/>
          <w:szCs w:val="28"/>
        </w:rPr>
      </w:pPr>
      <w:r>
        <w:rPr>
          <w:rFonts w:hint="eastAsia" w:ascii="仿宋" w:hAnsi="仿宋" w:eastAsia="仿宋"/>
          <w:sz w:val="28"/>
          <w:szCs w:val="28"/>
        </w:rPr>
        <w:t xml:space="preserve"> 深圳市建筑产业化协会负责组织成立深圳市建筑产业化</w:t>
      </w:r>
      <w:r>
        <w:rPr>
          <w:rFonts w:hint="eastAsia" w:ascii="仿宋" w:hAnsi="仿宋" w:eastAsia="仿宋"/>
          <w:sz w:val="28"/>
          <w:szCs w:val="28"/>
          <w:lang w:eastAsia="zh-CN"/>
        </w:rPr>
        <w:t>协会</w:t>
      </w:r>
      <w:r>
        <w:rPr>
          <w:rFonts w:hint="eastAsia" w:ascii="仿宋" w:hAnsi="仿宋" w:eastAsia="仿宋"/>
          <w:sz w:val="28"/>
          <w:szCs w:val="28"/>
        </w:rPr>
        <w:t>评优评先工作委员会（以下简称评委会）。评委会负责对深圳市建筑产业化</w:t>
      </w:r>
      <w:r>
        <w:rPr>
          <w:rFonts w:hint="eastAsia" w:ascii="仿宋" w:hAnsi="仿宋" w:eastAsia="仿宋"/>
          <w:sz w:val="28"/>
          <w:szCs w:val="28"/>
          <w:lang w:eastAsia="zh-CN"/>
        </w:rPr>
        <w:t>协会先进集体</w:t>
      </w:r>
      <w:r>
        <w:rPr>
          <w:rFonts w:hint="eastAsia" w:ascii="仿宋" w:hAnsi="仿宋" w:eastAsia="仿宋"/>
          <w:sz w:val="28"/>
          <w:szCs w:val="28"/>
        </w:rPr>
        <w:t>、</w:t>
      </w:r>
      <w:r>
        <w:rPr>
          <w:rFonts w:hint="eastAsia" w:ascii="仿宋" w:hAnsi="仿宋" w:eastAsia="仿宋"/>
          <w:sz w:val="28"/>
          <w:szCs w:val="28"/>
          <w:lang w:eastAsia="zh-CN"/>
        </w:rPr>
        <w:t>先进</w:t>
      </w:r>
      <w:r>
        <w:rPr>
          <w:rFonts w:hint="eastAsia" w:ascii="仿宋" w:hAnsi="仿宋" w:eastAsia="仿宋"/>
          <w:sz w:val="28"/>
          <w:szCs w:val="28"/>
        </w:rPr>
        <w:t>个人、示范工程评选的初审工作，并推荐候选名单。</w:t>
      </w:r>
    </w:p>
    <w:p>
      <w:pPr>
        <w:numPr>
          <w:ilvl w:val="0"/>
          <w:numId w:val="2"/>
        </w:numPr>
        <w:spacing w:line="560" w:lineRule="exact"/>
        <w:ind w:firstLine="480"/>
        <w:rPr>
          <w:rFonts w:ascii="仿宋" w:hAnsi="仿宋" w:eastAsia="仿宋"/>
          <w:sz w:val="28"/>
          <w:szCs w:val="28"/>
        </w:rPr>
      </w:pPr>
      <w:r>
        <w:rPr>
          <w:rFonts w:hint="eastAsia" w:ascii="仿宋" w:hAnsi="仿宋" w:eastAsia="仿宋"/>
          <w:sz w:val="28"/>
          <w:szCs w:val="28"/>
        </w:rPr>
        <w:t xml:space="preserve"> 评委会下设评选办公室和评选专家组，评选办公室设在深圳市建筑产业化协会秘书处，负责评选活动的日常工作，并对申报材料进行预审。评选专家组应从深圳市建筑产业化协会建筑工业化专业委员会专家成员中随机抽取组成，评选专家组成员总数为不少于5人的奇数，具体数量视当年评选工作量确定，每个单位最多选1位评选专家，无申报评优单位的评委应占专家组总数半数以上。</w:t>
      </w:r>
    </w:p>
    <w:p>
      <w:pPr>
        <w:numPr>
          <w:ilvl w:val="0"/>
          <w:numId w:val="2"/>
        </w:numPr>
        <w:spacing w:line="560" w:lineRule="exact"/>
        <w:ind w:firstLine="480"/>
        <w:rPr>
          <w:rFonts w:ascii="仿宋" w:hAnsi="仿宋" w:eastAsia="仿宋"/>
          <w:sz w:val="28"/>
          <w:szCs w:val="28"/>
        </w:rPr>
      </w:pPr>
      <w:r>
        <w:rPr>
          <w:rFonts w:hint="eastAsia" w:ascii="仿宋" w:hAnsi="仿宋" w:eastAsia="仿宋"/>
          <w:sz w:val="28"/>
          <w:szCs w:val="28"/>
        </w:rPr>
        <w:t>评委会根据评分结果整合统计，经集体审议形成推荐候选名单，并报送深圳市建筑产业化协会终审，形成最终获奖名单。</w:t>
      </w:r>
    </w:p>
    <w:p>
      <w:pPr>
        <w:numPr>
          <w:ilvl w:val="0"/>
          <w:numId w:val="3"/>
        </w:numPr>
        <w:spacing w:line="560" w:lineRule="exact"/>
        <w:jc w:val="center"/>
        <w:rPr>
          <w:rFonts w:ascii="仿宋" w:hAnsi="仿宋" w:eastAsia="仿宋"/>
          <w:b/>
          <w:bCs/>
          <w:sz w:val="28"/>
          <w:szCs w:val="28"/>
        </w:rPr>
      </w:pPr>
      <w:r>
        <w:rPr>
          <w:rFonts w:hint="eastAsia" w:ascii="仿宋" w:hAnsi="仿宋" w:eastAsia="仿宋"/>
          <w:b/>
          <w:bCs/>
          <w:sz w:val="28"/>
          <w:szCs w:val="28"/>
        </w:rPr>
        <w:t xml:space="preserve"> 申报资料及评选程序</w:t>
      </w:r>
    </w:p>
    <w:p>
      <w:pPr>
        <w:numPr>
          <w:ilvl w:val="0"/>
          <w:numId w:val="2"/>
        </w:numPr>
        <w:spacing w:line="560" w:lineRule="exact"/>
        <w:ind w:firstLine="480"/>
        <w:rPr>
          <w:rFonts w:ascii="仿宋" w:hAnsi="仿宋" w:eastAsia="仿宋"/>
          <w:sz w:val="28"/>
          <w:szCs w:val="28"/>
        </w:rPr>
      </w:pPr>
      <w:r>
        <w:rPr>
          <w:rFonts w:hint="eastAsia" w:ascii="仿宋" w:hAnsi="仿宋" w:eastAsia="仿宋"/>
          <w:sz w:val="28"/>
          <w:szCs w:val="28"/>
        </w:rPr>
        <w:t xml:space="preserve"> 申报参加深圳市建筑产业化</w:t>
      </w:r>
      <w:r>
        <w:rPr>
          <w:rFonts w:hint="eastAsia" w:ascii="仿宋" w:hAnsi="仿宋" w:eastAsia="仿宋"/>
          <w:sz w:val="28"/>
          <w:szCs w:val="28"/>
          <w:lang w:eastAsia="zh-CN"/>
        </w:rPr>
        <w:t>协会</w:t>
      </w:r>
      <w:r>
        <w:rPr>
          <w:rFonts w:hint="eastAsia" w:ascii="仿宋" w:hAnsi="仿宋" w:eastAsia="仿宋"/>
          <w:sz w:val="28"/>
          <w:szCs w:val="28"/>
        </w:rPr>
        <w:t>评优评先的企业、个人及工程，应如实填写《深圳市建筑产业化</w:t>
      </w:r>
      <w:r>
        <w:rPr>
          <w:rFonts w:hint="eastAsia" w:ascii="仿宋" w:hAnsi="仿宋" w:eastAsia="仿宋"/>
          <w:sz w:val="28"/>
          <w:szCs w:val="28"/>
          <w:lang w:eastAsia="zh-CN"/>
        </w:rPr>
        <w:t>协会先进集体</w:t>
      </w:r>
      <w:r>
        <w:rPr>
          <w:rFonts w:hint="eastAsia" w:ascii="仿宋" w:hAnsi="仿宋" w:eastAsia="仿宋"/>
          <w:sz w:val="28"/>
          <w:szCs w:val="28"/>
        </w:rPr>
        <w:t>申报表》、《深圳市建筑产业化</w:t>
      </w:r>
      <w:r>
        <w:rPr>
          <w:rFonts w:hint="eastAsia" w:ascii="仿宋" w:hAnsi="仿宋" w:eastAsia="仿宋"/>
          <w:sz w:val="28"/>
          <w:szCs w:val="28"/>
          <w:lang w:eastAsia="zh-CN"/>
        </w:rPr>
        <w:t>协会先进</w:t>
      </w:r>
      <w:r>
        <w:rPr>
          <w:rFonts w:hint="eastAsia" w:ascii="仿宋" w:hAnsi="仿宋" w:eastAsia="仿宋"/>
          <w:sz w:val="28"/>
          <w:szCs w:val="28"/>
        </w:rPr>
        <w:t>个人申报表》、《深圳市建筑产业化</w:t>
      </w:r>
      <w:r>
        <w:rPr>
          <w:rFonts w:hint="eastAsia" w:ascii="仿宋" w:hAnsi="仿宋" w:eastAsia="仿宋"/>
          <w:sz w:val="28"/>
          <w:szCs w:val="28"/>
          <w:lang w:eastAsia="zh-CN"/>
        </w:rPr>
        <w:t>协会</w:t>
      </w:r>
      <w:r>
        <w:rPr>
          <w:rFonts w:hint="eastAsia" w:ascii="仿宋" w:hAnsi="仿宋" w:eastAsia="仿宋"/>
          <w:sz w:val="28"/>
          <w:szCs w:val="28"/>
        </w:rPr>
        <w:t>装配式建筑示范工程申报表》，向深圳市建筑产业化协会提交申报表及相关资料。</w:t>
      </w:r>
    </w:p>
    <w:p>
      <w:pPr>
        <w:numPr>
          <w:ilvl w:val="0"/>
          <w:numId w:val="2"/>
        </w:numPr>
        <w:spacing w:line="560" w:lineRule="exact"/>
        <w:ind w:firstLine="480"/>
        <w:rPr>
          <w:rFonts w:ascii="仿宋" w:hAnsi="仿宋" w:eastAsia="仿宋"/>
          <w:sz w:val="28"/>
          <w:szCs w:val="28"/>
        </w:rPr>
      </w:pPr>
      <w:r>
        <w:rPr>
          <w:rFonts w:hint="eastAsia" w:ascii="仿宋" w:hAnsi="仿宋" w:eastAsia="仿宋"/>
          <w:sz w:val="28"/>
          <w:szCs w:val="28"/>
        </w:rPr>
        <w:t xml:space="preserve"> 申报材料包括：申报表，图纸或报告，其它相关资料，具体详见各申报表的规定。</w:t>
      </w:r>
    </w:p>
    <w:p>
      <w:pPr>
        <w:numPr>
          <w:ilvl w:val="0"/>
          <w:numId w:val="2"/>
        </w:numPr>
        <w:spacing w:line="560" w:lineRule="exact"/>
        <w:ind w:firstLine="480"/>
        <w:rPr>
          <w:rFonts w:ascii="仿宋" w:hAnsi="仿宋" w:eastAsia="仿宋"/>
          <w:sz w:val="28"/>
          <w:szCs w:val="28"/>
        </w:rPr>
      </w:pPr>
      <w:r>
        <w:rPr>
          <w:rFonts w:hint="eastAsia" w:ascii="仿宋" w:hAnsi="仿宋" w:eastAsia="仿宋"/>
          <w:sz w:val="28"/>
          <w:szCs w:val="28"/>
        </w:rPr>
        <w:t xml:space="preserve"> 评选程序</w:t>
      </w:r>
    </w:p>
    <w:p>
      <w:pPr>
        <w:numPr>
          <w:ilvl w:val="0"/>
          <w:numId w:val="6"/>
        </w:numPr>
        <w:spacing w:line="560" w:lineRule="exact"/>
        <w:ind w:firstLine="480"/>
        <w:rPr>
          <w:rFonts w:ascii="仿宋" w:hAnsi="仿宋" w:eastAsia="仿宋"/>
          <w:sz w:val="28"/>
          <w:szCs w:val="28"/>
        </w:rPr>
      </w:pPr>
      <w:r>
        <w:rPr>
          <w:rFonts w:hint="eastAsia" w:ascii="仿宋" w:hAnsi="仿宋" w:eastAsia="仿宋"/>
          <w:sz w:val="28"/>
          <w:szCs w:val="28"/>
        </w:rPr>
        <w:t>资格预选：深圳市建筑产业化</w:t>
      </w:r>
      <w:r>
        <w:rPr>
          <w:rFonts w:hint="eastAsia" w:ascii="仿宋" w:hAnsi="仿宋" w:eastAsia="仿宋"/>
          <w:sz w:val="28"/>
          <w:szCs w:val="28"/>
          <w:lang w:eastAsia="zh-CN"/>
        </w:rPr>
        <w:t>协会</w:t>
      </w:r>
      <w:r>
        <w:rPr>
          <w:rFonts w:hint="eastAsia" w:ascii="仿宋" w:hAnsi="仿宋" w:eastAsia="仿宋"/>
          <w:sz w:val="28"/>
          <w:szCs w:val="28"/>
        </w:rPr>
        <w:t>评优评先工作委员会对申报材料中的客观条件进行预审，筛选出符合基本评选条件的申报对象。通过预选的参评资料方可参与专家评审及网络票选。</w:t>
      </w:r>
    </w:p>
    <w:p>
      <w:pPr>
        <w:numPr>
          <w:ilvl w:val="0"/>
          <w:numId w:val="6"/>
        </w:numPr>
        <w:spacing w:line="560" w:lineRule="exact"/>
        <w:ind w:firstLine="480"/>
        <w:rPr>
          <w:rFonts w:ascii="仿宋" w:hAnsi="仿宋" w:eastAsia="仿宋"/>
          <w:sz w:val="28"/>
          <w:szCs w:val="28"/>
        </w:rPr>
      </w:pPr>
      <w:r>
        <w:rPr>
          <w:rFonts w:hint="eastAsia" w:ascii="仿宋" w:hAnsi="仿宋" w:eastAsia="仿宋"/>
          <w:sz w:val="28"/>
          <w:szCs w:val="28"/>
        </w:rPr>
        <w:t>专家评选：评委会下设评选专家组，由评选专家本着公开、公正、公平的原则，根据评审细则对申报材料进行详细审查，逐项计分。</w:t>
      </w:r>
    </w:p>
    <w:p>
      <w:pPr>
        <w:numPr>
          <w:ilvl w:val="0"/>
          <w:numId w:val="6"/>
        </w:numPr>
        <w:spacing w:line="560" w:lineRule="exact"/>
        <w:ind w:firstLine="480"/>
        <w:rPr>
          <w:rFonts w:ascii="仿宋" w:hAnsi="仿宋" w:eastAsia="仿宋"/>
          <w:sz w:val="28"/>
          <w:szCs w:val="28"/>
        </w:rPr>
      </w:pPr>
      <w:r>
        <w:rPr>
          <w:rFonts w:hint="eastAsia" w:ascii="仿宋" w:hAnsi="仿宋" w:eastAsia="仿宋"/>
          <w:sz w:val="28"/>
          <w:szCs w:val="28"/>
        </w:rPr>
        <w:t>终审：评委会统计分数，行成候选名单统一报送协会。深圳市建筑产业化协会负责对评委会提出的候选名单进行终审。</w:t>
      </w:r>
    </w:p>
    <w:p>
      <w:pPr>
        <w:numPr>
          <w:ilvl w:val="0"/>
          <w:numId w:val="6"/>
        </w:numPr>
        <w:spacing w:line="560" w:lineRule="exact"/>
        <w:ind w:firstLine="480"/>
        <w:rPr>
          <w:rFonts w:ascii="仿宋" w:hAnsi="仿宋" w:eastAsia="仿宋"/>
          <w:sz w:val="28"/>
          <w:szCs w:val="28"/>
        </w:rPr>
      </w:pPr>
      <w:r>
        <w:rPr>
          <w:rFonts w:hint="eastAsia" w:ascii="仿宋" w:hAnsi="仿宋" w:eastAsia="仿宋"/>
          <w:sz w:val="28"/>
          <w:szCs w:val="28"/>
        </w:rPr>
        <w:t>公示：将终审通过的名单在深圳市建筑产业化协会网站进行公示，公示期5天，对公示期间反馈的问题，评委会将进行必要核实和处理。</w:t>
      </w:r>
    </w:p>
    <w:p>
      <w:pPr>
        <w:numPr>
          <w:ilvl w:val="0"/>
          <w:numId w:val="6"/>
        </w:numPr>
        <w:spacing w:line="560" w:lineRule="exact"/>
        <w:ind w:firstLine="480"/>
        <w:rPr>
          <w:rFonts w:ascii="仿宋" w:hAnsi="仿宋" w:eastAsia="仿宋"/>
          <w:sz w:val="28"/>
          <w:szCs w:val="28"/>
        </w:rPr>
      </w:pPr>
      <w:r>
        <w:rPr>
          <w:rFonts w:hint="eastAsia" w:ascii="仿宋" w:hAnsi="仿宋" w:eastAsia="仿宋"/>
          <w:sz w:val="28"/>
          <w:szCs w:val="28"/>
        </w:rPr>
        <w:t>公布：经公示无异议，或公示有异议但核实处理无异议后，最终确定获奖名单。对于最终获奖对象，由深圳市建筑产业化协会分别授予“深圳市建筑产业化</w:t>
      </w:r>
      <w:r>
        <w:rPr>
          <w:rFonts w:hint="eastAsia" w:ascii="仿宋" w:hAnsi="仿宋" w:eastAsia="仿宋"/>
          <w:sz w:val="28"/>
          <w:szCs w:val="28"/>
          <w:lang w:eastAsia="zh-CN"/>
        </w:rPr>
        <w:t>协会</w:t>
      </w:r>
      <w:r>
        <w:rPr>
          <w:rFonts w:hint="eastAsia" w:ascii="仿宋" w:hAnsi="仿宋" w:eastAsia="仿宋"/>
          <w:sz w:val="28"/>
          <w:szCs w:val="28"/>
        </w:rPr>
        <w:t>202</w:t>
      </w:r>
      <w:r>
        <w:rPr>
          <w:rFonts w:hint="eastAsia" w:ascii="仿宋" w:hAnsi="仿宋" w:eastAsia="仿宋"/>
          <w:sz w:val="28"/>
          <w:szCs w:val="28"/>
          <w:lang w:val="en-US" w:eastAsia="zh-CN"/>
        </w:rPr>
        <w:t>2</w:t>
      </w:r>
      <w:r>
        <w:rPr>
          <w:rFonts w:hint="eastAsia" w:ascii="仿宋" w:hAnsi="仿宋" w:eastAsia="仿宋"/>
          <w:sz w:val="28"/>
          <w:szCs w:val="28"/>
        </w:rPr>
        <w:t>年度</w:t>
      </w:r>
      <w:r>
        <w:rPr>
          <w:rFonts w:hint="eastAsia" w:ascii="仿宋" w:hAnsi="仿宋" w:eastAsia="仿宋"/>
          <w:sz w:val="28"/>
          <w:szCs w:val="28"/>
          <w:lang w:eastAsia="zh-CN"/>
        </w:rPr>
        <w:t>先进集体</w:t>
      </w:r>
      <w:r>
        <w:rPr>
          <w:rFonts w:hint="eastAsia" w:ascii="仿宋" w:hAnsi="仿宋" w:eastAsia="仿宋"/>
          <w:sz w:val="28"/>
          <w:szCs w:val="28"/>
        </w:rPr>
        <w:t>”、“202</w:t>
      </w:r>
      <w:r>
        <w:rPr>
          <w:rFonts w:hint="eastAsia" w:ascii="仿宋" w:hAnsi="仿宋" w:eastAsia="仿宋"/>
          <w:sz w:val="28"/>
          <w:szCs w:val="28"/>
          <w:lang w:val="en-US" w:eastAsia="zh-CN"/>
        </w:rPr>
        <w:t>2</w:t>
      </w:r>
      <w:r>
        <w:rPr>
          <w:rFonts w:hint="eastAsia" w:ascii="仿宋" w:hAnsi="仿宋" w:eastAsia="仿宋"/>
          <w:sz w:val="28"/>
          <w:szCs w:val="28"/>
        </w:rPr>
        <w:t>年度深圳市优秀装配式建筑项目经理”、“202</w:t>
      </w:r>
      <w:r>
        <w:rPr>
          <w:rFonts w:hint="eastAsia" w:ascii="仿宋" w:hAnsi="仿宋" w:eastAsia="仿宋"/>
          <w:sz w:val="28"/>
          <w:szCs w:val="28"/>
          <w:lang w:val="en-US" w:eastAsia="zh-CN"/>
        </w:rPr>
        <w:t>2</w:t>
      </w:r>
      <w:r>
        <w:rPr>
          <w:rFonts w:hint="eastAsia" w:ascii="仿宋" w:hAnsi="仿宋" w:eastAsia="仿宋"/>
          <w:sz w:val="28"/>
          <w:szCs w:val="28"/>
        </w:rPr>
        <w:t>年度深圳市建筑产业化行业优秀厂长（经理）”、“202</w:t>
      </w:r>
      <w:r>
        <w:rPr>
          <w:rFonts w:hint="eastAsia" w:ascii="仿宋" w:hAnsi="仿宋" w:eastAsia="仿宋"/>
          <w:sz w:val="28"/>
          <w:szCs w:val="28"/>
          <w:lang w:val="en-US" w:eastAsia="zh-CN"/>
        </w:rPr>
        <w:t>2</w:t>
      </w:r>
      <w:r>
        <w:rPr>
          <w:rFonts w:hint="eastAsia" w:ascii="仿宋" w:hAnsi="仿宋" w:eastAsia="仿宋"/>
          <w:sz w:val="28"/>
          <w:szCs w:val="28"/>
        </w:rPr>
        <w:t>年度深圳市优秀装配式建筑设计师（负责人）”、“202</w:t>
      </w:r>
      <w:r>
        <w:rPr>
          <w:rFonts w:hint="eastAsia" w:ascii="仿宋" w:hAnsi="仿宋" w:eastAsia="仿宋"/>
          <w:sz w:val="28"/>
          <w:szCs w:val="28"/>
          <w:lang w:val="en-US" w:eastAsia="zh-CN"/>
        </w:rPr>
        <w:t>2</w:t>
      </w:r>
      <w:r>
        <w:rPr>
          <w:rFonts w:hint="eastAsia" w:ascii="仿宋" w:hAnsi="仿宋" w:eastAsia="仿宋"/>
          <w:sz w:val="28"/>
          <w:szCs w:val="28"/>
        </w:rPr>
        <w:t>年度深圳市建筑产业化行业优秀研发工程师”、“202</w:t>
      </w:r>
      <w:r>
        <w:rPr>
          <w:rFonts w:hint="eastAsia" w:ascii="仿宋" w:hAnsi="仿宋" w:eastAsia="仿宋"/>
          <w:sz w:val="28"/>
          <w:szCs w:val="28"/>
          <w:lang w:val="en-US" w:eastAsia="zh-CN"/>
        </w:rPr>
        <w:t>2</w:t>
      </w:r>
      <w:r>
        <w:rPr>
          <w:rFonts w:hint="eastAsia" w:ascii="仿宋" w:hAnsi="仿宋" w:eastAsia="仿宋"/>
          <w:sz w:val="28"/>
          <w:szCs w:val="28"/>
        </w:rPr>
        <w:t>年度深圳市建筑产业化行业优秀产业工人”、“202</w:t>
      </w:r>
      <w:r>
        <w:rPr>
          <w:rFonts w:hint="eastAsia" w:ascii="仿宋" w:hAnsi="仿宋" w:eastAsia="仿宋"/>
          <w:sz w:val="28"/>
          <w:szCs w:val="28"/>
          <w:lang w:val="en-US" w:eastAsia="zh-CN"/>
        </w:rPr>
        <w:t>2</w:t>
      </w:r>
      <w:r>
        <w:rPr>
          <w:rFonts w:hint="eastAsia" w:ascii="仿宋" w:hAnsi="仿宋" w:eastAsia="仿宋"/>
          <w:sz w:val="28"/>
          <w:szCs w:val="28"/>
        </w:rPr>
        <w:t>年度深圳市装配式建筑示范工程”荣誉称号，行文公布。</w:t>
      </w:r>
    </w:p>
    <w:p>
      <w:pPr>
        <w:numPr>
          <w:ilvl w:val="0"/>
          <w:numId w:val="3"/>
        </w:numPr>
        <w:spacing w:line="560" w:lineRule="exact"/>
        <w:jc w:val="center"/>
        <w:rPr>
          <w:rFonts w:ascii="仿宋" w:hAnsi="仿宋" w:eastAsia="仿宋"/>
          <w:b/>
          <w:bCs/>
          <w:sz w:val="28"/>
          <w:szCs w:val="28"/>
        </w:rPr>
      </w:pPr>
      <w:r>
        <w:rPr>
          <w:rFonts w:hint="eastAsia" w:ascii="仿宋" w:hAnsi="仿宋" w:eastAsia="仿宋"/>
          <w:b/>
          <w:bCs/>
          <w:sz w:val="28"/>
          <w:szCs w:val="28"/>
        </w:rPr>
        <w:t xml:space="preserve"> 奖惩</w:t>
      </w:r>
    </w:p>
    <w:p>
      <w:pPr>
        <w:numPr>
          <w:ilvl w:val="0"/>
          <w:numId w:val="2"/>
        </w:numPr>
        <w:spacing w:line="560" w:lineRule="exact"/>
        <w:ind w:firstLine="480"/>
        <w:rPr>
          <w:rFonts w:ascii="仿宋" w:hAnsi="仿宋" w:eastAsia="仿宋"/>
          <w:sz w:val="28"/>
          <w:szCs w:val="28"/>
        </w:rPr>
      </w:pPr>
      <w:r>
        <w:rPr>
          <w:rFonts w:hint="eastAsia" w:ascii="仿宋" w:hAnsi="仿宋" w:eastAsia="仿宋"/>
          <w:sz w:val="28"/>
          <w:szCs w:val="28"/>
        </w:rPr>
        <w:t xml:space="preserve"> 对于获得以上荣誉称号的企业、个人、工程，由深圳市建筑产业化协会颁发荣誉证书和奖牌，计入协会信息管理档案，并进行公布、表彰。</w:t>
      </w:r>
    </w:p>
    <w:p>
      <w:pPr>
        <w:numPr>
          <w:ilvl w:val="0"/>
          <w:numId w:val="2"/>
        </w:numPr>
        <w:spacing w:line="560" w:lineRule="exact"/>
        <w:ind w:firstLine="480"/>
        <w:rPr>
          <w:rFonts w:ascii="仿宋" w:hAnsi="仿宋" w:eastAsia="仿宋"/>
          <w:sz w:val="28"/>
          <w:szCs w:val="28"/>
        </w:rPr>
      </w:pPr>
      <w:r>
        <w:rPr>
          <w:rFonts w:hint="eastAsia" w:ascii="仿宋" w:hAnsi="仿宋" w:eastAsia="仿宋"/>
          <w:sz w:val="28"/>
          <w:szCs w:val="28"/>
        </w:rPr>
        <w:t xml:space="preserve"> 对于获得荣誉称号的企业、个人、工程，评选结果公布后如发现与获奖条件不符或申报材料弄虚作假，将视情节轻重和影响程度，分别给予撤销奖励、通报批评、停止获奖单位或个人两年内申报资格。</w:t>
      </w:r>
    </w:p>
    <w:p>
      <w:pPr>
        <w:numPr>
          <w:ilvl w:val="0"/>
          <w:numId w:val="3"/>
        </w:numPr>
        <w:spacing w:line="560" w:lineRule="exact"/>
        <w:jc w:val="center"/>
        <w:rPr>
          <w:rFonts w:ascii="仿宋" w:hAnsi="仿宋" w:eastAsia="仿宋"/>
          <w:b/>
          <w:bCs/>
          <w:sz w:val="28"/>
          <w:szCs w:val="28"/>
        </w:rPr>
      </w:pPr>
      <w:r>
        <w:rPr>
          <w:rFonts w:hint="eastAsia" w:ascii="仿宋" w:hAnsi="仿宋" w:eastAsia="仿宋"/>
          <w:b/>
          <w:bCs/>
          <w:sz w:val="28"/>
          <w:szCs w:val="28"/>
        </w:rPr>
        <w:t xml:space="preserve"> 附则</w:t>
      </w:r>
    </w:p>
    <w:p>
      <w:pPr>
        <w:numPr>
          <w:ilvl w:val="0"/>
          <w:numId w:val="2"/>
        </w:numPr>
        <w:spacing w:line="560" w:lineRule="exact"/>
        <w:ind w:firstLine="480"/>
        <w:rPr>
          <w:rFonts w:ascii="仿宋" w:hAnsi="仿宋" w:eastAsia="仿宋"/>
          <w:sz w:val="28"/>
          <w:szCs w:val="28"/>
        </w:rPr>
      </w:pPr>
      <w:r>
        <w:rPr>
          <w:rFonts w:hint="eastAsia" w:ascii="仿宋" w:hAnsi="仿宋" w:eastAsia="仿宋"/>
          <w:sz w:val="28"/>
          <w:szCs w:val="28"/>
        </w:rPr>
        <w:t xml:space="preserve"> 深圳市建筑产业化</w:t>
      </w:r>
      <w:r>
        <w:rPr>
          <w:rFonts w:hint="eastAsia" w:ascii="仿宋" w:hAnsi="仿宋" w:eastAsia="仿宋"/>
          <w:sz w:val="28"/>
          <w:szCs w:val="28"/>
          <w:lang w:eastAsia="zh-CN"/>
        </w:rPr>
        <w:t>协会</w:t>
      </w:r>
      <w:r>
        <w:rPr>
          <w:rFonts w:hint="eastAsia" w:ascii="仿宋" w:hAnsi="仿宋" w:eastAsia="仿宋"/>
          <w:sz w:val="28"/>
          <w:szCs w:val="28"/>
        </w:rPr>
        <w:t>评优评先工作不向申报单位及个人收取任何费用。</w:t>
      </w:r>
      <w:bookmarkStart w:id="0" w:name="_GoBack"/>
      <w:bookmarkEnd w:id="0"/>
    </w:p>
    <w:p>
      <w:pPr>
        <w:numPr>
          <w:ilvl w:val="0"/>
          <w:numId w:val="2"/>
        </w:numPr>
        <w:spacing w:line="560" w:lineRule="exact"/>
        <w:ind w:firstLine="480"/>
        <w:rPr>
          <w:rFonts w:ascii="仿宋" w:hAnsi="仿宋" w:eastAsia="仿宋"/>
          <w:sz w:val="28"/>
          <w:szCs w:val="28"/>
        </w:rPr>
      </w:pPr>
      <w:r>
        <w:rPr>
          <w:rFonts w:hint="eastAsia" w:ascii="仿宋" w:hAnsi="仿宋" w:eastAsia="仿宋"/>
          <w:sz w:val="28"/>
          <w:szCs w:val="28"/>
        </w:rPr>
        <w:t xml:space="preserve"> 本办法自发布之日起施行。</w:t>
      </w:r>
    </w:p>
    <w:p>
      <w:pPr>
        <w:numPr>
          <w:ilvl w:val="0"/>
          <w:numId w:val="2"/>
        </w:numPr>
        <w:spacing w:line="560" w:lineRule="exact"/>
        <w:ind w:firstLine="480"/>
        <w:rPr>
          <w:rFonts w:ascii="仿宋" w:hAnsi="仿宋" w:eastAsia="仿宋"/>
          <w:sz w:val="28"/>
          <w:szCs w:val="28"/>
        </w:rPr>
      </w:pPr>
      <w:r>
        <w:rPr>
          <w:rFonts w:hint="eastAsia" w:ascii="仿宋" w:hAnsi="仿宋" w:eastAsia="仿宋"/>
          <w:sz w:val="28"/>
          <w:szCs w:val="28"/>
        </w:rPr>
        <w:t xml:space="preserve"> 本办法由深圳市建筑产业化协会负责解释。</w:t>
      </w:r>
    </w:p>
    <w:p>
      <w:pPr>
        <w:spacing w:line="560" w:lineRule="exact"/>
        <w:rPr>
          <w:rFonts w:ascii="仿宋" w:hAnsi="仿宋" w:eastAsia="仿宋"/>
          <w:sz w:val="28"/>
          <w:szCs w:val="28"/>
        </w:rPr>
      </w:pPr>
    </w:p>
    <w:p>
      <w:pPr>
        <w:spacing w:line="560" w:lineRule="exact"/>
        <w:rPr>
          <w:rFonts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3E3587"/>
    <w:multiLevelType w:val="singleLevel"/>
    <w:tmpl w:val="583E3587"/>
    <w:lvl w:ilvl="0" w:tentative="0">
      <w:start w:val="1"/>
      <w:numFmt w:val="chineseCounting"/>
      <w:suff w:val="space"/>
      <w:lvlText w:val="第%1章"/>
      <w:lvlJc w:val="left"/>
    </w:lvl>
  </w:abstractNum>
  <w:abstractNum w:abstractNumId="1">
    <w:nsid w:val="583E3AC0"/>
    <w:multiLevelType w:val="singleLevel"/>
    <w:tmpl w:val="583E3AC0"/>
    <w:lvl w:ilvl="0" w:tentative="0">
      <w:start w:val="1"/>
      <w:numFmt w:val="chineseCounting"/>
      <w:suff w:val="space"/>
      <w:lvlText w:val="第%1条"/>
      <w:lvlJc w:val="left"/>
    </w:lvl>
  </w:abstractNum>
  <w:abstractNum w:abstractNumId="2">
    <w:nsid w:val="583E4CAC"/>
    <w:multiLevelType w:val="singleLevel"/>
    <w:tmpl w:val="583E4CAC"/>
    <w:lvl w:ilvl="0" w:tentative="0">
      <w:start w:val="2"/>
      <w:numFmt w:val="chineseCounting"/>
      <w:suff w:val="space"/>
      <w:lvlText w:val="第%1章"/>
      <w:lvlJc w:val="left"/>
    </w:lvl>
  </w:abstractNum>
  <w:abstractNum w:abstractNumId="3">
    <w:nsid w:val="583E5090"/>
    <w:multiLevelType w:val="singleLevel"/>
    <w:tmpl w:val="583E5090"/>
    <w:lvl w:ilvl="0" w:tentative="0">
      <w:start w:val="1"/>
      <w:numFmt w:val="chineseCounting"/>
      <w:suff w:val="nothing"/>
      <w:lvlText w:val="%1、"/>
      <w:lvlJc w:val="left"/>
    </w:lvl>
  </w:abstractNum>
  <w:abstractNum w:abstractNumId="4">
    <w:nsid w:val="583E74B1"/>
    <w:multiLevelType w:val="singleLevel"/>
    <w:tmpl w:val="583E74B1"/>
    <w:lvl w:ilvl="0" w:tentative="0">
      <w:start w:val="1"/>
      <w:numFmt w:val="chineseCounting"/>
      <w:suff w:val="nothing"/>
      <w:lvlText w:val="%1、"/>
      <w:lvlJc w:val="left"/>
    </w:lvl>
  </w:abstractNum>
  <w:abstractNum w:abstractNumId="5">
    <w:nsid w:val="583FE8E6"/>
    <w:multiLevelType w:val="singleLevel"/>
    <w:tmpl w:val="583FE8E6"/>
    <w:lvl w:ilvl="0" w:tentative="0">
      <w:start w:val="1"/>
      <w:numFmt w:val="chineseCounting"/>
      <w:suff w:val="nothing"/>
      <w:lvlText w:val="%1、"/>
      <w:lvlJc w:val="left"/>
      <w:rPr>
        <w:color w:val="auto"/>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dlZTkxN2I1NGJkODI4MDcxMGZiZjA3OTk5Y2ZhYjUifQ=="/>
  </w:docVars>
  <w:rsids>
    <w:rsidRoot w:val="00697F9D"/>
    <w:rsid w:val="000077F4"/>
    <w:rsid w:val="00010A69"/>
    <w:rsid w:val="00045336"/>
    <w:rsid w:val="000844BB"/>
    <w:rsid w:val="00113B75"/>
    <w:rsid w:val="00135B3B"/>
    <w:rsid w:val="00151A93"/>
    <w:rsid w:val="001E3046"/>
    <w:rsid w:val="00272E73"/>
    <w:rsid w:val="002E352F"/>
    <w:rsid w:val="0031732E"/>
    <w:rsid w:val="00341F7C"/>
    <w:rsid w:val="00344C9B"/>
    <w:rsid w:val="0037543F"/>
    <w:rsid w:val="00375CAC"/>
    <w:rsid w:val="003A1261"/>
    <w:rsid w:val="003D5C56"/>
    <w:rsid w:val="004232E4"/>
    <w:rsid w:val="00476775"/>
    <w:rsid w:val="004C389D"/>
    <w:rsid w:val="004C74C3"/>
    <w:rsid w:val="004E0185"/>
    <w:rsid w:val="005052F5"/>
    <w:rsid w:val="0055540A"/>
    <w:rsid w:val="00566EB2"/>
    <w:rsid w:val="00567D65"/>
    <w:rsid w:val="00614E8F"/>
    <w:rsid w:val="00697F9D"/>
    <w:rsid w:val="006A1BB2"/>
    <w:rsid w:val="006D4CE9"/>
    <w:rsid w:val="006D66E6"/>
    <w:rsid w:val="006E6CB3"/>
    <w:rsid w:val="00713141"/>
    <w:rsid w:val="0072485D"/>
    <w:rsid w:val="0087403B"/>
    <w:rsid w:val="008B494D"/>
    <w:rsid w:val="008D2AF6"/>
    <w:rsid w:val="009011F8"/>
    <w:rsid w:val="009154A9"/>
    <w:rsid w:val="0093769C"/>
    <w:rsid w:val="0095193D"/>
    <w:rsid w:val="009D674E"/>
    <w:rsid w:val="00A212AD"/>
    <w:rsid w:val="00B03308"/>
    <w:rsid w:val="00B21409"/>
    <w:rsid w:val="00B32ABD"/>
    <w:rsid w:val="00BC3B03"/>
    <w:rsid w:val="00BC5464"/>
    <w:rsid w:val="00C40C5D"/>
    <w:rsid w:val="00C53A81"/>
    <w:rsid w:val="00CF1879"/>
    <w:rsid w:val="00D00282"/>
    <w:rsid w:val="00D5111F"/>
    <w:rsid w:val="00D71270"/>
    <w:rsid w:val="00DA30B3"/>
    <w:rsid w:val="00E12A66"/>
    <w:rsid w:val="00E463A0"/>
    <w:rsid w:val="00E51287"/>
    <w:rsid w:val="00EA2A81"/>
    <w:rsid w:val="00FC36D5"/>
    <w:rsid w:val="00FD6471"/>
    <w:rsid w:val="00FE5A46"/>
    <w:rsid w:val="01727442"/>
    <w:rsid w:val="023D5723"/>
    <w:rsid w:val="02B1628C"/>
    <w:rsid w:val="02D73D97"/>
    <w:rsid w:val="033F4D36"/>
    <w:rsid w:val="037A29D6"/>
    <w:rsid w:val="045B3B0A"/>
    <w:rsid w:val="050B47F9"/>
    <w:rsid w:val="05F33A33"/>
    <w:rsid w:val="086E7443"/>
    <w:rsid w:val="09335C65"/>
    <w:rsid w:val="0A182FC3"/>
    <w:rsid w:val="0ACA2BE5"/>
    <w:rsid w:val="0B8E4EB2"/>
    <w:rsid w:val="0B936FAE"/>
    <w:rsid w:val="0EEE6966"/>
    <w:rsid w:val="0F6D5551"/>
    <w:rsid w:val="10E15151"/>
    <w:rsid w:val="125E5B9F"/>
    <w:rsid w:val="126550D2"/>
    <w:rsid w:val="126D0B3B"/>
    <w:rsid w:val="12C87825"/>
    <w:rsid w:val="142564E5"/>
    <w:rsid w:val="1589118B"/>
    <w:rsid w:val="158D55FE"/>
    <w:rsid w:val="172D3CA5"/>
    <w:rsid w:val="174F7FA7"/>
    <w:rsid w:val="17FF422A"/>
    <w:rsid w:val="1819126D"/>
    <w:rsid w:val="183B4CBF"/>
    <w:rsid w:val="18A435A8"/>
    <w:rsid w:val="19265D90"/>
    <w:rsid w:val="19B21B08"/>
    <w:rsid w:val="19D96341"/>
    <w:rsid w:val="1A321559"/>
    <w:rsid w:val="1A7D4204"/>
    <w:rsid w:val="1BA002BB"/>
    <w:rsid w:val="1BEB3BC2"/>
    <w:rsid w:val="1BF72006"/>
    <w:rsid w:val="1CD16D5B"/>
    <w:rsid w:val="1CE41DF3"/>
    <w:rsid w:val="1D044639"/>
    <w:rsid w:val="1E2E140C"/>
    <w:rsid w:val="1E630524"/>
    <w:rsid w:val="1EE50B39"/>
    <w:rsid w:val="1F1401E9"/>
    <w:rsid w:val="1F874F2D"/>
    <w:rsid w:val="1FD64765"/>
    <w:rsid w:val="200261AB"/>
    <w:rsid w:val="20187726"/>
    <w:rsid w:val="209A64C1"/>
    <w:rsid w:val="216641BA"/>
    <w:rsid w:val="21C82C57"/>
    <w:rsid w:val="228B7A68"/>
    <w:rsid w:val="234208FA"/>
    <w:rsid w:val="23ED4224"/>
    <w:rsid w:val="25A86E4C"/>
    <w:rsid w:val="27E82633"/>
    <w:rsid w:val="28697F65"/>
    <w:rsid w:val="295B66C2"/>
    <w:rsid w:val="29732148"/>
    <w:rsid w:val="2984671B"/>
    <w:rsid w:val="29C40EB6"/>
    <w:rsid w:val="29E86958"/>
    <w:rsid w:val="2A2D338F"/>
    <w:rsid w:val="2B9D00A2"/>
    <w:rsid w:val="2C7A4CE1"/>
    <w:rsid w:val="2D953608"/>
    <w:rsid w:val="2DA85E29"/>
    <w:rsid w:val="2E106DB9"/>
    <w:rsid w:val="2F0162DD"/>
    <w:rsid w:val="2F103246"/>
    <w:rsid w:val="2F2947D1"/>
    <w:rsid w:val="2FF93FA5"/>
    <w:rsid w:val="2FFB3D43"/>
    <w:rsid w:val="303B3E38"/>
    <w:rsid w:val="30490E4C"/>
    <w:rsid w:val="30E2327E"/>
    <w:rsid w:val="32456E76"/>
    <w:rsid w:val="3281092E"/>
    <w:rsid w:val="32C452A1"/>
    <w:rsid w:val="333B0AA3"/>
    <w:rsid w:val="33676DC8"/>
    <w:rsid w:val="33CD6F9B"/>
    <w:rsid w:val="33D25869"/>
    <w:rsid w:val="34C27C34"/>
    <w:rsid w:val="34F0290E"/>
    <w:rsid w:val="354E6D62"/>
    <w:rsid w:val="362C03FB"/>
    <w:rsid w:val="368039E0"/>
    <w:rsid w:val="389B1040"/>
    <w:rsid w:val="38B217EF"/>
    <w:rsid w:val="39845837"/>
    <w:rsid w:val="39E31BED"/>
    <w:rsid w:val="3A142CC5"/>
    <w:rsid w:val="3D5D3D8F"/>
    <w:rsid w:val="3D984412"/>
    <w:rsid w:val="3DAE5274"/>
    <w:rsid w:val="3E3A1038"/>
    <w:rsid w:val="3E8E673D"/>
    <w:rsid w:val="3EE2272D"/>
    <w:rsid w:val="3FCD0EAA"/>
    <w:rsid w:val="40876C7E"/>
    <w:rsid w:val="44A47F44"/>
    <w:rsid w:val="44CB15DC"/>
    <w:rsid w:val="450C49BE"/>
    <w:rsid w:val="46795F10"/>
    <w:rsid w:val="4771047C"/>
    <w:rsid w:val="47EE69EC"/>
    <w:rsid w:val="484C0A4B"/>
    <w:rsid w:val="494C34CB"/>
    <w:rsid w:val="49AD6A79"/>
    <w:rsid w:val="49CD1A8F"/>
    <w:rsid w:val="49F51BF2"/>
    <w:rsid w:val="49F86AA2"/>
    <w:rsid w:val="4BDB7021"/>
    <w:rsid w:val="4C086B54"/>
    <w:rsid w:val="4C417115"/>
    <w:rsid w:val="4DBC409C"/>
    <w:rsid w:val="4E7445C8"/>
    <w:rsid w:val="52CB5E4E"/>
    <w:rsid w:val="541D73BC"/>
    <w:rsid w:val="57803114"/>
    <w:rsid w:val="57BB5DD0"/>
    <w:rsid w:val="5855358B"/>
    <w:rsid w:val="588B4740"/>
    <w:rsid w:val="589068AD"/>
    <w:rsid w:val="58BE1DF4"/>
    <w:rsid w:val="591450B3"/>
    <w:rsid w:val="5A625C49"/>
    <w:rsid w:val="5AB31199"/>
    <w:rsid w:val="5ADD4370"/>
    <w:rsid w:val="5AFC06FB"/>
    <w:rsid w:val="5B872EE3"/>
    <w:rsid w:val="5C032C55"/>
    <w:rsid w:val="5D9322FD"/>
    <w:rsid w:val="5EE57F2D"/>
    <w:rsid w:val="5FB55B0B"/>
    <w:rsid w:val="611A42D4"/>
    <w:rsid w:val="628E1E75"/>
    <w:rsid w:val="63013803"/>
    <w:rsid w:val="63746E5B"/>
    <w:rsid w:val="63BE2FA1"/>
    <w:rsid w:val="63CC2CA5"/>
    <w:rsid w:val="646106CA"/>
    <w:rsid w:val="64C073FB"/>
    <w:rsid w:val="652C62BC"/>
    <w:rsid w:val="652D1075"/>
    <w:rsid w:val="654E313F"/>
    <w:rsid w:val="65EA3D29"/>
    <w:rsid w:val="66F326B9"/>
    <w:rsid w:val="68202BC3"/>
    <w:rsid w:val="693437A0"/>
    <w:rsid w:val="69E83824"/>
    <w:rsid w:val="69F26BE0"/>
    <w:rsid w:val="6B8E31C5"/>
    <w:rsid w:val="6BBA5A36"/>
    <w:rsid w:val="6CD56C62"/>
    <w:rsid w:val="6D114C40"/>
    <w:rsid w:val="6D4670F3"/>
    <w:rsid w:val="6DA96169"/>
    <w:rsid w:val="6EAD159D"/>
    <w:rsid w:val="6FD74930"/>
    <w:rsid w:val="70884280"/>
    <w:rsid w:val="70F20AAB"/>
    <w:rsid w:val="72835464"/>
    <w:rsid w:val="740F4D66"/>
    <w:rsid w:val="76712D9D"/>
    <w:rsid w:val="780B776D"/>
    <w:rsid w:val="791E0722"/>
    <w:rsid w:val="797B69FE"/>
    <w:rsid w:val="7AB45B81"/>
    <w:rsid w:val="7BD8722A"/>
    <w:rsid w:val="7C6A0576"/>
    <w:rsid w:val="7EF15766"/>
    <w:rsid w:val="7F9153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Balloon Text"/>
    <w:basedOn w:val="1"/>
    <w:link w:val="14"/>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qFormat/>
    <w:uiPriority w:val="0"/>
    <w:rPr>
      <w:b/>
      <w:bCs/>
    </w:rPr>
  </w:style>
  <w:style w:type="character" w:styleId="9">
    <w:name w:val="annotation reference"/>
    <w:basedOn w:val="8"/>
    <w:qFormat/>
    <w:uiPriority w:val="0"/>
    <w:rPr>
      <w:sz w:val="21"/>
      <w:szCs w:val="21"/>
    </w:rPr>
  </w:style>
  <w:style w:type="character" w:customStyle="1" w:styleId="10">
    <w:name w:val="页眉 Char"/>
    <w:basedOn w:val="8"/>
    <w:link w:val="5"/>
    <w:qFormat/>
    <w:uiPriority w:val="0"/>
    <w:rPr>
      <w:kern w:val="2"/>
      <w:sz w:val="18"/>
      <w:szCs w:val="18"/>
    </w:rPr>
  </w:style>
  <w:style w:type="character" w:customStyle="1" w:styleId="11">
    <w:name w:val="页脚 Char"/>
    <w:basedOn w:val="8"/>
    <w:link w:val="4"/>
    <w:qFormat/>
    <w:uiPriority w:val="0"/>
    <w:rPr>
      <w:kern w:val="2"/>
      <w:sz w:val="18"/>
      <w:szCs w:val="18"/>
    </w:rPr>
  </w:style>
  <w:style w:type="character" w:customStyle="1" w:styleId="12">
    <w:name w:val="批注文字 Char"/>
    <w:basedOn w:val="8"/>
    <w:link w:val="2"/>
    <w:qFormat/>
    <w:uiPriority w:val="0"/>
    <w:rPr>
      <w:kern w:val="2"/>
      <w:sz w:val="21"/>
      <w:szCs w:val="24"/>
    </w:rPr>
  </w:style>
  <w:style w:type="character" w:customStyle="1" w:styleId="13">
    <w:name w:val="批注主题 Char"/>
    <w:basedOn w:val="12"/>
    <w:link w:val="6"/>
    <w:qFormat/>
    <w:uiPriority w:val="0"/>
    <w:rPr>
      <w:b/>
      <w:bCs/>
      <w:kern w:val="2"/>
      <w:sz w:val="21"/>
      <w:szCs w:val="24"/>
    </w:rPr>
  </w:style>
  <w:style w:type="character" w:customStyle="1" w:styleId="14">
    <w:name w:val="批注框文本 Char"/>
    <w:basedOn w:val="8"/>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ADA26-2D28-4935-839C-F06202D1C6AE}">
  <ds:schemaRefs/>
</ds:datastoreItem>
</file>

<file path=docProps/app.xml><?xml version="1.0" encoding="utf-8"?>
<Properties xmlns="http://schemas.openxmlformats.org/officeDocument/2006/extended-properties" xmlns:vt="http://schemas.openxmlformats.org/officeDocument/2006/docPropsVTypes">
  <Template>Normal</Template>
  <Pages>7</Pages>
  <Words>3223</Words>
  <Characters>3251</Characters>
  <Lines>23</Lines>
  <Paragraphs>6</Paragraphs>
  <TotalTime>0</TotalTime>
  <ScaleCrop>false</ScaleCrop>
  <LinksUpToDate>false</LinksUpToDate>
  <CharactersWithSpaces>3278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chanxie</dc:creator>
  <cp:lastModifiedBy>柯KE</cp:lastModifiedBy>
  <cp:lastPrinted>2020-12-11T01:30:00Z</cp:lastPrinted>
  <dcterms:modified xsi:type="dcterms:W3CDTF">2023-01-03T07:55:56Z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5830471C39A04F0B8198BD6D89457FB2</vt:lpwstr>
  </property>
</Properties>
</file>